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90A" w:rsidRDefault="008E190A" w:rsidP="008E190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11</w:t>
      </w:r>
    </w:p>
    <w:p w:rsidR="008E190A" w:rsidRDefault="008E190A" w:rsidP="008E190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Регламенту  Контрольно-счетной палаты</w:t>
      </w:r>
    </w:p>
    <w:p w:rsidR="008E190A" w:rsidRDefault="008E190A" w:rsidP="008E190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Орловской области</w:t>
      </w:r>
    </w:p>
    <w:p w:rsidR="008E190A" w:rsidRDefault="008E190A" w:rsidP="008E190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916"/>
        <w:gridCol w:w="4202"/>
        <w:gridCol w:w="4395"/>
        <w:gridCol w:w="5103"/>
      </w:tblGrid>
      <w:tr w:rsidR="00A92E4F" w:rsidRPr="00A92E4F" w:rsidTr="009A20E1">
        <w:trPr>
          <w:trHeight w:val="480"/>
        </w:trPr>
        <w:tc>
          <w:tcPr>
            <w:tcW w:w="14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4F" w:rsidRPr="00A92E4F" w:rsidRDefault="00A92E4F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Учетная карточка контрольного мероприятия «____________________________»</w:t>
            </w:r>
          </w:p>
        </w:tc>
      </w:tr>
      <w:tr w:rsidR="00A92E4F" w:rsidRPr="00A92E4F" w:rsidTr="009A20E1">
        <w:trPr>
          <w:trHeight w:val="390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67AE1" w:rsidRPr="00A92E4F" w:rsidRDefault="00167AE1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4F" w:rsidRPr="00A92E4F" w:rsidRDefault="00A92E4F" w:rsidP="00A92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A92E4F" w:rsidRPr="00A92E4F" w:rsidTr="009A20E1">
        <w:trPr>
          <w:trHeight w:val="705"/>
        </w:trPr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A92E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A92E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Исходные данные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Дополнительная информация</w:t>
            </w:r>
          </w:p>
        </w:tc>
      </w:tr>
      <w:tr w:rsidR="00A92E4F" w:rsidRPr="00A92E4F" w:rsidTr="009A20E1">
        <w:trPr>
          <w:trHeight w:val="630"/>
        </w:trPr>
        <w:tc>
          <w:tcPr>
            <w:tcW w:w="146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 w:themeFill="background1"/>
            <w:noWrap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Общие сведения </w:t>
            </w:r>
          </w:p>
        </w:tc>
      </w:tr>
      <w:tr w:rsidR="00A92E4F" w:rsidRPr="00A92E4F" w:rsidTr="009A20E1">
        <w:trPr>
          <w:trHeight w:val="147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Основание для проведения контрольного мероприятия</w:t>
            </w:r>
            <w:r w:rsidRPr="00167AE1">
              <w:rPr>
                <w:rFonts w:ascii="Calibri" w:eastAsia="Times New Roman" w:hAnsi="Calibri" w:cs="Times New Roman"/>
                <w:sz w:val="28"/>
                <w:szCs w:val="28"/>
                <w:vertAlign w:val="superscript"/>
              </w:rPr>
              <w:footnoteReference w:id="1"/>
            </w: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A92E4F" w:rsidRPr="00A92E4F" w:rsidTr="009A20E1">
        <w:trPr>
          <w:trHeight w:val="75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2E4F" w:rsidRPr="00A92E4F" w:rsidRDefault="00A92E4F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Объект контрольного мероприятия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A92E4F" w:rsidRPr="00A92E4F" w:rsidTr="009A20E1">
        <w:trPr>
          <w:trHeight w:val="75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2E4F" w:rsidRPr="00A92E4F" w:rsidRDefault="00A92E4F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4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Ф.И.О. руководителя, тел.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A92E4F" w:rsidRPr="00A92E4F" w:rsidTr="009A20E1">
        <w:trPr>
          <w:trHeight w:val="75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92E4F" w:rsidRPr="00A92E4F" w:rsidRDefault="00A92E4F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4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Ф.И.О. гл. бухгалтера, тел.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A92E4F" w:rsidRPr="00A92E4F" w:rsidTr="009A20E1">
        <w:trPr>
          <w:trHeight w:val="750"/>
        </w:trPr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92E4F" w:rsidRPr="00A92E4F" w:rsidRDefault="00A92E4F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4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Юридический адрес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A92E4F" w:rsidRPr="00A92E4F" w:rsidTr="009A20E1">
        <w:trPr>
          <w:trHeight w:val="750"/>
        </w:trPr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92E4F" w:rsidRPr="00A92E4F" w:rsidRDefault="00A92E4F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2.4</w:t>
            </w:r>
          </w:p>
        </w:tc>
        <w:tc>
          <w:tcPr>
            <w:tcW w:w="4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Фактический адрес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A92E4F" w:rsidRPr="00A92E4F" w:rsidTr="009A20E1">
        <w:trPr>
          <w:trHeight w:val="67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Проверяемый период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92E4F" w:rsidRPr="00A92E4F" w:rsidTr="009A20E1">
        <w:trPr>
          <w:trHeight w:val="94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 (цели) контрольного мероприятия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A92E4F" w:rsidRPr="00167AE1" w:rsidTr="009A20E1">
        <w:trPr>
          <w:trHeight w:val="121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92E4F" w:rsidRPr="00167AE1" w:rsidRDefault="00A92E4F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7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2E4F" w:rsidRPr="00167AE1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7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 контрольного мероприятия (проверка или ревизия)</w:t>
            </w:r>
            <w:r w:rsidRPr="00167AE1">
              <w:rPr>
                <w:rStyle w:val="a3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ootnoteReference w:id="2"/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92E4F" w:rsidRPr="00167AE1" w:rsidRDefault="00A92E4F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2E4F" w:rsidRPr="00167AE1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A92E4F" w:rsidRPr="00A92E4F" w:rsidTr="009A20E1">
        <w:trPr>
          <w:trHeight w:val="121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7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проведения мероприятия</w:t>
            </w:r>
          </w:p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(камеральная или выездная)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A92E4F" w:rsidRPr="00A92E4F" w:rsidTr="009A20E1">
        <w:trPr>
          <w:trHeight w:val="690"/>
        </w:trPr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7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Дата начала контрольного мероприятия 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92E4F" w:rsidRPr="00A92E4F" w:rsidTr="009A20E1">
        <w:trPr>
          <w:trHeight w:val="750"/>
        </w:trPr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7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Дата окончания контрольного мероприятия 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92E4F" w:rsidRPr="00A92E4F" w:rsidTr="009A20E1">
        <w:trPr>
          <w:trHeight w:val="1125"/>
        </w:trPr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7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2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составления акта (актов) по результатам контрольного мероприятия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92E4F" w:rsidRPr="00A92E4F" w:rsidTr="009A20E1">
        <w:trPr>
          <w:trHeight w:val="150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7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Дата направления (вручения) акта (актов) для </w:t>
            </w:r>
            <w:r w:rsidRPr="00167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сведения</w:t>
            </w: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руководителю проверяемого органа (организации)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92E4F" w:rsidRPr="00A92E4F" w:rsidTr="009A20E1">
        <w:trPr>
          <w:trHeight w:val="76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167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Исполнители контрольного мероприятия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92E4F" w:rsidRPr="00A92E4F" w:rsidTr="009A20E1">
        <w:trPr>
          <w:trHeight w:val="390"/>
        </w:trPr>
        <w:tc>
          <w:tcPr>
            <w:tcW w:w="146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 w:themeFill="background1"/>
            <w:noWrap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Объем средств, охваченных при проведении мероприятия</w:t>
            </w:r>
          </w:p>
        </w:tc>
      </w:tr>
      <w:tr w:rsidR="00A92E4F" w:rsidRPr="00A92E4F" w:rsidTr="009A20E1">
        <w:trPr>
          <w:trHeight w:val="69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167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 средств, охваченных при проведении мероприятия (тыс. рублей)</w:t>
            </w:r>
          </w:p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92E4F" w:rsidRPr="00A92E4F" w:rsidTr="009A20E1">
        <w:trPr>
          <w:trHeight w:val="37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92E4F" w:rsidRPr="00A92E4F" w:rsidTr="009A20E1">
        <w:trPr>
          <w:trHeight w:val="375"/>
        </w:trPr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92E4F" w:rsidRPr="00A92E4F" w:rsidRDefault="00A92E4F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167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</w:t>
            </w:r>
          </w:p>
        </w:tc>
        <w:tc>
          <w:tcPr>
            <w:tcW w:w="4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2E4F" w:rsidRPr="00A92E4F" w:rsidRDefault="00A92E4F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2E4F" w:rsidRPr="00A92E4F" w:rsidRDefault="00A92E4F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2E4F" w:rsidRPr="00A92E4F" w:rsidTr="009A20E1">
        <w:trPr>
          <w:trHeight w:val="375"/>
        </w:trPr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167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</w:t>
            </w:r>
          </w:p>
        </w:tc>
        <w:tc>
          <w:tcPr>
            <w:tcW w:w="4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92E4F" w:rsidRPr="00A92E4F" w:rsidTr="009A20E1">
        <w:trPr>
          <w:trHeight w:val="375"/>
        </w:trPr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167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.3</w:t>
            </w:r>
          </w:p>
        </w:tc>
        <w:tc>
          <w:tcPr>
            <w:tcW w:w="4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средства местного бюджета 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92E4F" w:rsidRPr="00A92E4F" w:rsidTr="009A20E1">
        <w:trPr>
          <w:trHeight w:val="375"/>
        </w:trPr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167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.4</w:t>
            </w:r>
          </w:p>
        </w:tc>
        <w:tc>
          <w:tcPr>
            <w:tcW w:w="42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внебюджетные средства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92E4F" w:rsidRPr="00A92E4F" w:rsidTr="009A20E1">
        <w:trPr>
          <w:trHeight w:val="37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92E4F" w:rsidRPr="00A92E4F" w:rsidTr="009A20E1">
        <w:trPr>
          <w:trHeight w:val="37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167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.4.1</w:t>
            </w:r>
          </w:p>
        </w:tc>
        <w:tc>
          <w:tcPr>
            <w:tcW w:w="42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средства внебюджетных фондов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92E4F" w:rsidRPr="00A92E4F" w:rsidTr="009A20E1">
        <w:trPr>
          <w:trHeight w:val="75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167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.4.2</w:t>
            </w:r>
          </w:p>
        </w:tc>
        <w:tc>
          <w:tcPr>
            <w:tcW w:w="4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средства от приносящей доход деятельности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92E4F" w:rsidRPr="00A92E4F" w:rsidTr="009A20E1">
        <w:trPr>
          <w:trHeight w:val="375"/>
        </w:trPr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167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.4.3</w:t>
            </w:r>
          </w:p>
        </w:tc>
        <w:tc>
          <w:tcPr>
            <w:tcW w:w="4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внебюджетные средства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92E4F" w:rsidRPr="00A92E4F" w:rsidTr="009A20E1">
        <w:trPr>
          <w:trHeight w:val="1875"/>
        </w:trPr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  <w:r w:rsidRPr="00167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Стоимость имущества, находящегося в государственной собственности Орловской области, процесс формирования и использования которого был проверен (тыс. рублей)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92E4F" w:rsidRPr="00A92E4F" w:rsidTr="009A20E1">
        <w:trPr>
          <w:trHeight w:val="375"/>
        </w:trPr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92E4F" w:rsidRPr="00A92E4F" w:rsidTr="009A20E1">
        <w:trPr>
          <w:trHeight w:val="750"/>
        </w:trPr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167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</w:t>
            </w:r>
          </w:p>
        </w:tc>
        <w:tc>
          <w:tcPr>
            <w:tcW w:w="4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имущества на праве хозяйственного ведения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92E4F" w:rsidRPr="00A92E4F" w:rsidTr="009A20E1">
        <w:trPr>
          <w:trHeight w:val="750"/>
        </w:trPr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167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</w:t>
            </w:r>
          </w:p>
        </w:tc>
        <w:tc>
          <w:tcPr>
            <w:tcW w:w="42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имущества на праве оперативного управления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92E4F" w:rsidRPr="00A92E4F" w:rsidTr="009A20E1">
        <w:trPr>
          <w:trHeight w:val="150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167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Общая балансовая стоимость имущества, учтенного у проверяемого органа (организации), всего (тыс. рублей)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A92E4F" w:rsidRPr="00A92E4F" w:rsidTr="009A20E1">
        <w:trPr>
          <w:trHeight w:val="37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2E4F" w:rsidRPr="00A92E4F" w:rsidRDefault="00A92E4F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в том числе </w:t>
            </w:r>
            <w:proofErr w:type="gramStart"/>
            <w:r w:rsidRPr="00A92E4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находящегося</w:t>
            </w:r>
            <w:proofErr w:type="gramEnd"/>
            <w:r w:rsidRPr="00A92E4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: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A92E4F" w:rsidRPr="00A92E4F" w:rsidTr="009A20E1">
        <w:trPr>
          <w:trHeight w:val="37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167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</w:t>
            </w:r>
          </w:p>
        </w:tc>
        <w:tc>
          <w:tcPr>
            <w:tcW w:w="42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праве собственности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A92E4F" w:rsidRPr="00A92E4F" w:rsidTr="009A20E1">
        <w:trPr>
          <w:trHeight w:val="37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167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</w:t>
            </w:r>
          </w:p>
        </w:tc>
        <w:tc>
          <w:tcPr>
            <w:tcW w:w="42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праве оперативного управления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A92E4F" w:rsidRPr="00A92E4F" w:rsidTr="009A20E1">
        <w:trPr>
          <w:trHeight w:val="37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167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.3</w:t>
            </w:r>
          </w:p>
        </w:tc>
        <w:tc>
          <w:tcPr>
            <w:tcW w:w="4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праве хозяйственного ведения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A92E4F" w:rsidRPr="00A92E4F" w:rsidTr="009A20E1">
        <w:trPr>
          <w:trHeight w:val="720"/>
        </w:trPr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167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Общая стоимость имущества, арендуемого проверяемым органом (организацией)</w:t>
            </w:r>
          </w:p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A92E4F" w:rsidRPr="00A92E4F" w:rsidTr="009A20E1">
        <w:trPr>
          <w:trHeight w:val="1515"/>
        </w:trPr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  <w:r w:rsidRPr="00167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Стоимость неучтенного имущества, установленного в ходе контрольного мероприятия (тыс. рублей)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92E4F" w:rsidRPr="00A92E4F" w:rsidTr="009A20E1">
        <w:trPr>
          <w:trHeight w:val="390"/>
        </w:trPr>
        <w:tc>
          <w:tcPr>
            <w:tcW w:w="146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 w:themeFill="background1"/>
            <w:noWrap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Проведение внезапной инвентаризации</w:t>
            </w:r>
          </w:p>
        </w:tc>
      </w:tr>
      <w:tr w:rsidR="00A92E4F" w:rsidRPr="00A92E4F" w:rsidTr="009A20E1">
        <w:trPr>
          <w:trHeight w:val="552"/>
        </w:trPr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7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Внезапная инвентаризация кассы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92E4F" w:rsidRPr="00A92E4F" w:rsidTr="009A20E1">
        <w:trPr>
          <w:trHeight w:val="750"/>
        </w:trPr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7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</w:t>
            </w:r>
          </w:p>
        </w:tc>
        <w:tc>
          <w:tcPr>
            <w:tcW w:w="4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основание для проведения инвентаризации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92E4F" w:rsidRPr="00A92E4F" w:rsidTr="009A20E1">
        <w:trPr>
          <w:trHeight w:val="750"/>
        </w:trPr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7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</w:t>
            </w:r>
          </w:p>
        </w:tc>
        <w:tc>
          <w:tcPr>
            <w:tcW w:w="4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Ф.И.О. материально-ответственного лица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92E4F" w:rsidRPr="00A92E4F" w:rsidTr="009A20E1">
        <w:trPr>
          <w:trHeight w:val="75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7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2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Внезапная инвентаризация имущества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A92E4F" w:rsidRPr="00A92E4F" w:rsidTr="009A20E1">
        <w:trPr>
          <w:trHeight w:val="7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7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</w:t>
            </w:r>
          </w:p>
        </w:tc>
        <w:tc>
          <w:tcPr>
            <w:tcW w:w="4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основание для проведения инвентаризации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A92E4F" w:rsidRPr="00A92E4F" w:rsidTr="009A20E1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7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</w:t>
            </w:r>
          </w:p>
        </w:tc>
        <w:tc>
          <w:tcPr>
            <w:tcW w:w="4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Ф.И.О. материально-ответственного лица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A92E4F" w:rsidRPr="00A92E4F" w:rsidTr="009A20E1">
        <w:trPr>
          <w:trHeight w:val="390"/>
        </w:trPr>
        <w:tc>
          <w:tcPr>
            <w:tcW w:w="146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 w:themeFill="background1"/>
            <w:noWrap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Итоги контрольного мероприятия </w:t>
            </w:r>
          </w:p>
        </w:tc>
      </w:tr>
      <w:tr w:rsidR="00A92E4F" w:rsidRPr="00A92E4F" w:rsidTr="009A20E1">
        <w:trPr>
          <w:trHeight w:val="147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7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Установлено нарушений законодательства Российской Федерации и (или) Орловской области, всего (кол-во и тыс. рублей)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92E4F" w:rsidRPr="00A92E4F" w:rsidTr="009A20E1">
        <w:trPr>
          <w:trHeight w:val="735"/>
        </w:trPr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92E4F" w:rsidRPr="00A92E4F" w:rsidTr="009A20E1">
        <w:trPr>
          <w:trHeight w:val="735"/>
        </w:trPr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92E4F" w:rsidRPr="00A92E4F" w:rsidRDefault="00A92E4F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7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19</w:t>
            </w: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</w:t>
            </w:r>
          </w:p>
        </w:tc>
        <w:tc>
          <w:tcPr>
            <w:tcW w:w="4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Нарушения при формировании бюджетов: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2E4F" w:rsidRPr="00A92E4F" w:rsidTr="009A20E1">
        <w:trPr>
          <w:trHeight w:val="735"/>
        </w:trPr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92E4F" w:rsidRPr="00A92E4F" w:rsidRDefault="00167AE1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67AE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19</w:t>
            </w:r>
            <w:r w:rsidR="00A92E4F" w:rsidRPr="00A92E4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.1.1</w:t>
            </w:r>
          </w:p>
        </w:tc>
        <w:tc>
          <w:tcPr>
            <w:tcW w:w="4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Нарушение 1</w:t>
            </w:r>
            <w:r w:rsidRPr="00167AE1">
              <w:rPr>
                <w:rFonts w:ascii="Calibri" w:eastAsia="Times New Roman" w:hAnsi="Calibri" w:cs="Times New Roman"/>
                <w:sz w:val="28"/>
                <w:szCs w:val="28"/>
                <w:vertAlign w:val="superscript"/>
              </w:rPr>
              <w:footnoteReference w:id="3"/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2E4F" w:rsidRPr="00A92E4F" w:rsidTr="009A20E1">
        <w:trPr>
          <w:trHeight w:val="735"/>
        </w:trPr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92E4F" w:rsidRPr="00A92E4F" w:rsidRDefault="00167AE1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67AE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19</w:t>
            </w:r>
            <w:r w:rsidR="00A92E4F" w:rsidRPr="00A92E4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.1.2</w:t>
            </w:r>
          </w:p>
        </w:tc>
        <w:tc>
          <w:tcPr>
            <w:tcW w:w="4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Нарушение 2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2E4F" w:rsidRPr="00A92E4F" w:rsidTr="009A20E1">
        <w:trPr>
          <w:trHeight w:val="735"/>
        </w:trPr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92E4F" w:rsidRPr="00A92E4F" w:rsidRDefault="00167AE1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7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A92E4F"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</w:t>
            </w:r>
          </w:p>
        </w:tc>
        <w:tc>
          <w:tcPr>
            <w:tcW w:w="4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Нарушения при исполнении бюджетов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2E4F" w:rsidRPr="00A92E4F" w:rsidTr="009A20E1">
        <w:trPr>
          <w:trHeight w:val="735"/>
        </w:trPr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92E4F" w:rsidRPr="00A92E4F" w:rsidRDefault="00167AE1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67AE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19</w:t>
            </w:r>
            <w:r w:rsidR="00A92E4F" w:rsidRPr="00A92E4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.2.2</w:t>
            </w:r>
          </w:p>
        </w:tc>
        <w:tc>
          <w:tcPr>
            <w:tcW w:w="4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Нарушение 1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2E4F" w:rsidRPr="00A92E4F" w:rsidTr="009A20E1">
        <w:trPr>
          <w:trHeight w:val="735"/>
        </w:trPr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92E4F" w:rsidRPr="00A92E4F" w:rsidRDefault="00167AE1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67AE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19</w:t>
            </w:r>
            <w:r w:rsidR="00A92E4F" w:rsidRPr="00A92E4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.2.2</w:t>
            </w:r>
          </w:p>
        </w:tc>
        <w:tc>
          <w:tcPr>
            <w:tcW w:w="4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Нарушение 2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2E4F" w:rsidRPr="00A92E4F" w:rsidTr="009A20E1">
        <w:trPr>
          <w:trHeight w:val="705"/>
        </w:trPr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E4F" w:rsidRPr="00A92E4F" w:rsidRDefault="00167AE1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7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A92E4F"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.3</w:t>
            </w:r>
          </w:p>
        </w:tc>
        <w:tc>
          <w:tcPr>
            <w:tcW w:w="42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92E4F" w:rsidRPr="00A92E4F" w:rsidTr="009A20E1">
        <w:trPr>
          <w:trHeight w:val="705"/>
        </w:trPr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2E4F" w:rsidRPr="00A92E4F" w:rsidRDefault="00167AE1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67AE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19</w:t>
            </w:r>
            <w:r w:rsidR="00A92E4F" w:rsidRPr="00A92E4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.3.1</w:t>
            </w:r>
          </w:p>
        </w:tc>
        <w:tc>
          <w:tcPr>
            <w:tcW w:w="42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Нарушение 1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2E4F" w:rsidRPr="00A92E4F" w:rsidTr="009A20E1">
        <w:trPr>
          <w:trHeight w:val="705"/>
        </w:trPr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2E4F" w:rsidRPr="00A92E4F" w:rsidRDefault="00167AE1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67AE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19</w:t>
            </w:r>
            <w:r w:rsidR="00A92E4F" w:rsidRPr="00A92E4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.3.2</w:t>
            </w:r>
          </w:p>
        </w:tc>
        <w:tc>
          <w:tcPr>
            <w:tcW w:w="42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Нарушение 2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2E4F" w:rsidRPr="00A92E4F" w:rsidTr="009A20E1">
        <w:trPr>
          <w:trHeight w:val="705"/>
        </w:trPr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2E4F" w:rsidRPr="00A92E4F" w:rsidRDefault="00167AE1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7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A92E4F"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.4</w:t>
            </w:r>
          </w:p>
        </w:tc>
        <w:tc>
          <w:tcPr>
            <w:tcW w:w="42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Нарушения в сфере управления и распоряжения государственной </w:t>
            </w: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собственностью Орловской области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2E4F" w:rsidRPr="00A92E4F" w:rsidTr="009A20E1">
        <w:trPr>
          <w:trHeight w:val="705"/>
        </w:trPr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2E4F" w:rsidRPr="00A92E4F" w:rsidRDefault="00167AE1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67AE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19</w:t>
            </w:r>
            <w:r w:rsidR="00A92E4F" w:rsidRPr="00A92E4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.4.1</w:t>
            </w:r>
          </w:p>
        </w:tc>
        <w:tc>
          <w:tcPr>
            <w:tcW w:w="42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Нарушение 1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A92E4F" w:rsidRPr="00A92E4F" w:rsidTr="009A20E1">
        <w:trPr>
          <w:trHeight w:val="705"/>
        </w:trPr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2E4F" w:rsidRPr="00A92E4F" w:rsidRDefault="00167AE1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67AE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19</w:t>
            </w:r>
            <w:r w:rsidR="00A92E4F" w:rsidRPr="00A92E4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.4.2</w:t>
            </w:r>
          </w:p>
        </w:tc>
        <w:tc>
          <w:tcPr>
            <w:tcW w:w="42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Нарушение 2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A92E4F" w:rsidRPr="00A92E4F" w:rsidTr="009A20E1">
        <w:trPr>
          <w:trHeight w:val="705"/>
        </w:trPr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2E4F" w:rsidRPr="00A92E4F" w:rsidRDefault="00167AE1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7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A92E4F"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.5</w:t>
            </w:r>
          </w:p>
        </w:tc>
        <w:tc>
          <w:tcPr>
            <w:tcW w:w="42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Нарушения при осуществлении государственных закупок и закупок отдельными видами юридических лиц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2E4F" w:rsidRPr="00A92E4F" w:rsidTr="009A20E1">
        <w:trPr>
          <w:trHeight w:val="705"/>
        </w:trPr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2E4F" w:rsidRPr="00A92E4F" w:rsidRDefault="00167AE1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67AE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19</w:t>
            </w:r>
            <w:r w:rsidR="00A92E4F" w:rsidRPr="00A92E4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.5.1</w:t>
            </w:r>
          </w:p>
        </w:tc>
        <w:tc>
          <w:tcPr>
            <w:tcW w:w="42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Нарушение 1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A92E4F" w:rsidRPr="00A92E4F" w:rsidTr="009A20E1">
        <w:trPr>
          <w:trHeight w:val="705"/>
        </w:trPr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2E4F" w:rsidRPr="00A92E4F" w:rsidRDefault="00167AE1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67AE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19</w:t>
            </w:r>
            <w:r w:rsidR="00A92E4F" w:rsidRPr="00A92E4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.5.2</w:t>
            </w:r>
          </w:p>
        </w:tc>
        <w:tc>
          <w:tcPr>
            <w:tcW w:w="42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Нарушение 2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A92E4F" w:rsidRPr="00A92E4F" w:rsidTr="009A20E1">
        <w:trPr>
          <w:trHeight w:val="705"/>
        </w:trPr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2E4F" w:rsidRPr="00A92E4F" w:rsidRDefault="00167AE1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7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A92E4F"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.6</w:t>
            </w:r>
          </w:p>
        </w:tc>
        <w:tc>
          <w:tcPr>
            <w:tcW w:w="42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4C6C" w:rsidRDefault="00694C6C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Нарушения в сфере деятельности Центрального банка Российской Федерации, его структурных подразделений и других банков и небанковских кредитных организаций, входящих в банковскую систему Российской Федерации, организаций с</w:t>
            </w: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участием Орловской области в их уставных (складочных) капиталах и иных организаций, в </w:t>
            </w: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том числе  при использовании ими имущества, находящегося в государственной собственности Орловской области</w:t>
            </w:r>
          </w:p>
          <w:p w:rsidR="00694C6C" w:rsidRPr="00A92E4F" w:rsidRDefault="00694C6C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2E4F" w:rsidRPr="00A92E4F" w:rsidTr="009A20E1">
        <w:trPr>
          <w:trHeight w:val="705"/>
        </w:trPr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2E4F" w:rsidRPr="00A92E4F" w:rsidRDefault="00167AE1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67AE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19</w:t>
            </w:r>
            <w:r w:rsidR="00A92E4F" w:rsidRPr="00A92E4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.6.1</w:t>
            </w:r>
          </w:p>
        </w:tc>
        <w:tc>
          <w:tcPr>
            <w:tcW w:w="42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Нарушение 1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A92E4F" w:rsidRPr="00A92E4F" w:rsidTr="009A20E1">
        <w:trPr>
          <w:trHeight w:val="705"/>
        </w:trPr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2E4F" w:rsidRPr="00A92E4F" w:rsidRDefault="00167AE1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67AE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19</w:t>
            </w:r>
            <w:r w:rsidR="00A92E4F" w:rsidRPr="00A92E4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.6.2</w:t>
            </w:r>
          </w:p>
        </w:tc>
        <w:tc>
          <w:tcPr>
            <w:tcW w:w="42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Нарушение 2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A92E4F" w:rsidRPr="00A92E4F" w:rsidTr="009A20E1">
        <w:trPr>
          <w:trHeight w:val="108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E4F" w:rsidRPr="00A92E4F" w:rsidRDefault="00167AE1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7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A92E4F"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.7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нарушения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2E4F" w:rsidRPr="00A92E4F" w:rsidTr="009A20E1">
        <w:trPr>
          <w:trHeight w:val="108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E4F" w:rsidRPr="00A92E4F" w:rsidRDefault="00167AE1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67AE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19</w:t>
            </w:r>
            <w:r w:rsidR="00A92E4F" w:rsidRPr="00A92E4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.7.1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Нарушение 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A92E4F" w:rsidRPr="00A92E4F" w:rsidTr="009A20E1">
        <w:trPr>
          <w:trHeight w:val="108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E4F" w:rsidRPr="00A92E4F" w:rsidRDefault="00167AE1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67AE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19</w:t>
            </w:r>
            <w:r w:rsidR="00A92E4F" w:rsidRPr="00A92E4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.7.2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Нарушение 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A92E4F" w:rsidRPr="00A92E4F" w:rsidTr="009A20E1">
        <w:trPr>
          <w:trHeight w:val="108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E4F" w:rsidRPr="00A92E4F" w:rsidRDefault="00167AE1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7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C6C" w:rsidRDefault="00694C6C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 средств, использованных не по целевому назначению (тыс. рублей)</w:t>
            </w:r>
          </w:p>
          <w:p w:rsidR="00694C6C" w:rsidRPr="00A92E4F" w:rsidRDefault="00694C6C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2E4F" w:rsidRPr="00A92E4F" w:rsidTr="009A20E1">
        <w:trPr>
          <w:trHeight w:val="108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4F" w:rsidRPr="00A92E4F" w:rsidRDefault="00167AE1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7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 средств, использованных неэффективно (тыс. рублей)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92E4F" w:rsidRPr="00A92E4F" w:rsidTr="009A20E1">
        <w:trPr>
          <w:trHeight w:val="390"/>
        </w:trPr>
        <w:tc>
          <w:tcPr>
            <w:tcW w:w="146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Действия Контрольно-счетной палаты Орловской области по результатам контрольного мероприятия </w:t>
            </w:r>
          </w:p>
        </w:tc>
      </w:tr>
      <w:tr w:rsidR="00A92E4F" w:rsidRPr="00A92E4F" w:rsidTr="009A20E1">
        <w:trPr>
          <w:trHeight w:val="1875"/>
        </w:trPr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E4F" w:rsidRPr="00A92E4F" w:rsidRDefault="00167AE1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7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Рассмотрение пояснений и замечаний, поступивших в Контрольно-счетную палату Орловской области от руководителя проверяемого органа (организации)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92E4F" w:rsidRPr="00A92E4F" w:rsidTr="009A20E1">
        <w:trPr>
          <w:trHeight w:val="1875"/>
        </w:trPr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E4F" w:rsidRPr="00A92E4F" w:rsidRDefault="00167AE1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7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Представление в Орловский областной Совет народных депутатов информации о результатах контрольного мероприятия 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92E4F" w:rsidRPr="00A92E4F" w:rsidTr="009A20E1">
        <w:trPr>
          <w:trHeight w:val="1665"/>
        </w:trPr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E4F" w:rsidRPr="00A92E4F" w:rsidRDefault="00167AE1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7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Представление Губернатору Орловской области информации о результатах контрольного мероприятия 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92E4F" w:rsidRPr="00A92E4F" w:rsidTr="009A20E1">
        <w:trPr>
          <w:trHeight w:val="1500"/>
        </w:trPr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E4F" w:rsidRPr="00A92E4F" w:rsidRDefault="00167AE1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7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Направление Председателю и/или членам Правительства Орловской области информации о результатах контрольного мероприятия 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92E4F" w:rsidRPr="00A92E4F" w:rsidTr="009A20E1">
        <w:trPr>
          <w:trHeight w:val="1125"/>
        </w:trPr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E4F" w:rsidRPr="00A92E4F" w:rsidRDefault="00167AE1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7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Направление материалов контрольного мероприятия  в правоохранительные, контрольные и надзорные органы 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92E4F" w:rsidRPr="00A92E4F" w:rsidTr="009A20E1">
        <w:trPr>
          <w:trHeight w:val="1125"/>
        </w:trPr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E4F" w:rsidRPr="00A92E4F" w:rsidRDefault="00167AE1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7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27</w:t>
            </w:r>
          </w:p>
        </w:tc>
        <w:tc>
          <w:tcPr>
            <w:tcW w:w="4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Направление информации о результатах контрольного мероприятия в Счетную палату Российской Федерации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92E4F" w:rsidRPr="00A92E4F" w:rsidTr="009A20E1">
        <w:trPr>
          <w:trHeight w:val="2625"/>
        </w:trPr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E4F" w:rsidRPr="00A92E4F" w:rsidRDefault="00167AE1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7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Направление информации о результатах контрольного мероприятия в иные органы государственной власти (государственные органы) и/или государственные внебюджетные фонды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92E4F" w:rsidRPr="00A92E4F" w:rsidTr="009A20E1">
        <w:trPr>
          <w:trHeight w:val="1500"/>
        </w:trPr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E4F" w:rsidRPr="00A92E4F" w:rsidRDefault="00167AE1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7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Направление представления по результатам проведения контрольного мероприятия 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92E4F" w:rsidRPr="00A92E4F" w:rsidTr="009A20E1">
        <w:trPr>
          <w:trHeight w:val="1125"/>
        </w:trPr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E4F" w:rsidRPr="00A92E4F" w:rsidRDefault="00167AE1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7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Направление предписания при проведении контрольного мероприятия 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92E4F" w:rsidRPr="00A92E4F" w:rsidTr="009A20E1">
        <w:trPr>
          <w:trHeight w:val="1125"/>
        </w:trPr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E4F" w:rsidRPr="00A92E4F" w:rsidRDefault="00167AE1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7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Направление уведомления о применении бюджетных мер принуждения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92E4F" w:rsidRPr="00A92E4F" w:rsidTr="009A20E1">
        <w:trPr>
          <w:trHeight w:val="1725"/>
        </w:trPr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E4F" w:rsidRPr="00A92E4F" w:rsidRDefault="00167AE1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7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32</w:t>
            </w:r>
          </w:p>
        </w:tc>
        <w:tc>
          <w:tcPr>
            <w:tcW w:w="4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протокола об административном правонарушении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92E4F" w:rsidRPr="00A92E4F" w:rsidTr="009A20E1">
        <w:trPr>
          <w:trHeight w:val="2250"/>
        </w:trPr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E4F" w:rsidRPr="00A92E4F" w:rsidRDefault="00167AE1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7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Возмещен ущерб областному бюджету или бюджету Территориального фонда обязательного медицинского страхования Орловской области в размере (тыс. рублей)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92E4F" w:rsidRPr="00A92E4F" w:rsidTr="009A20E1">
        <w:trPr>
          <w:trHeight w:val="1125"/>
        </w:trPr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E4F" w:rsidRPr="00A92E4F" w:rsidRDefault="00167AE1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7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2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нарушений, исправленных в ходе проведения контрольного мероприятия (кол-во и тыс. рублей) 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92E4F" w:rsidRPr="00A92E4F" w:rsidTr="009A20E1">
        <w:trPr>
          <w:trHeight w:val="112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E4F" w:rsidRPr="00A92E4F" w:rsidRDefault="00167AE1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7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4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нарушений, исправленных после завершения контрольного мероприятия (кол-во и тыс. рублей)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92E4F" w:rsidRPr="00A92E4F" w:rsidTr="009A20E1">
        <w:trPr>
          <w:trHeight w:val="150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E4F" w:rsidRPr="00A92E4F" w:rsidRDefault="00167AE1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7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4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Размещение информации по итогам контрольного мероприятия  на официальном сайте Контрольно-счетной палаты Орловской области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92E4F" w:rsidRPr="00A92E4F" w:rsidTr="009A20E1">
        <w:trPr>
          <w:trHeight w:val="1770"/>
        </w:trPr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E4F" w:rsidRPr="00A92E4F" w:rsidRDefault="00167AE1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7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37</w:t>
            </w:r>
          </w:p>
        </w:tc>
        <w:tc>
          <w:tcPr>
            <w:tcW w:w="4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Размещение информации по итогам контрольного мероприятия на Портале Счетной палаты Российской Федерации</w:t>
            </w:r>
            <w:r w:rsidRPr="00A92E4F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контрольно-счетных органов Российской Федерации 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92E4F" w:rsidRPr="00A92E4F" w:rsidTr="009A20E1">
        <w:trPr>
          <w:trHeight w:val="1515"/>
        </w:trPr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E4F" w:rsidRPr="00A92E4F" w:rsidRDefault="00167AE1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7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4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Рассмотрение результатов контрольного мероприятия  на совещаниях, заседаниях комитетов, рабочих групп и др.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92E4F" w:rsidRPr="00A92E4F" w:rsidTr="009A20E1">
        <w:trPr>
          <w:trHeight w:val="390"/>
        </w:trPr>
        <w:tc>
          <w:tcPr>
            <w:tcW w:w="146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 w:themeFill="background1"/>
            <w:noWrap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Действия объекта контроля по итогам контрольного мероприятия </w:t>
            </w:r>
          </w:p>
        </w:tc>
      </w:tr>
      <w:tr w:rsidR="00A92E4F" w:rsidRPr="00A92E4F" w:rsidTr="009A20E1">
        <w:trPr>
          <w:trHeight w:val="150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E4F" w:rsidRPr="00A92E4F" w:rsidRDefault="00167AE1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7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4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Представление в Контрольно-счетную палату Орловской области пояснений и замечаний руководителя проверяемого органа (организации)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A92E4F" w:rsidRPr="00A92E4F" w:rsidTr="009A20E1">
        <w:trPr>
          <w:trHeight w:val="112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E4F" w:rsidRPr="00A92E4F" w:rsidRDefault="00167AE1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7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Представление в Контрольно-счетную палату Орловской области информации об устранении нарушений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A92E4F" w:rsidRPr="00A92E4F" w:rsidTr="009A20E1">
        <w:trPr>
          <w:trHeight w:val="150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E4F" w:rsidRPr="00A92E4F" w:rsidRDefault="00167AE1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7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4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Информация объекта контроля о рассмотрении информации, изложенной в представлении Контрольно-счетной палаты Орловской области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A92E4F" w:rsidRPr="00A92E4F" w:rsidTr="009A20E1">
        <w:trPr>
          <w:trHeight w:val="111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E4F" w:rsidRPr="00A92E4F" w:rsidRDefault="00167AE1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7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42</w:t>
            </w:r>
          </w:p>
        </w:tc>
        <w:tc>
          <w:tcPr>
            <w:tcW w:w="4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Информация объекта контроля об исполнении предписания Контрольно-счетной палаты Орловской области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A92E4F" w:rsidRPr="00A92E4F" w:rsidTr="009A20E1">
        <w:trPr>
          <w:trHeight w:val="1500"/>
        </w:trPr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E4F" w:rsidRPr="00A92E4F" w:rsidRDefault="00167AE1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7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4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Направление иска в судебные органы относительно противоправных действий Контрольно-счетной палаты Орловской области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A92E4F" w:rsidRPr="00A92E4F" w:rsidTr="009A20E1">
        <w:trPr>
          <w:trHeight w:val="2370"/>
        </w:trPr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E4F" w:rsidRPr="00A92E4F" w:rsidRDefault="00167AE1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7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4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Направление жалобы на действие (бездействие) Контрольно-счетной палаты Орловской области в Орловский областной Совет народных депутатов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A92E4F" w:rsidRPr="00A92E4F" w:rsidTr="009A20E1">
        <w:trPr>
          <w:trHeight w:val="390"/>
        </w:trPr>
        <w:tc>
          <w:tcPr>
            <w:tcW w:w="146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A92E4F" w:rsidRPr="00A92E4F" w:rsidRDefault="00A92E4F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Формирование дела по результатам контрольного мероприятия</w:t>
            </w:r>
          </w:p>
        </w:tc>
      </w:tr>
      <w:tr w:rsidR="00A92E4F" w:rsidRPr="00A92E4F" w:rsidTr="009A20E1">
        <w:trPr>
          <w:trHeight w:val="114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E4F" w:rsidRPr="00A92E4F" w:rsidRDefault="00167AE1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7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4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Дело, сформированное по результатам контрольного мероприятия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A92E4F" w:rsidRPr="00A92E4F" w:rsidTr="009A20E1">
        <w:trPr>
          <w:trHeight w:val="109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Карточку составил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2E4F" w:rsidRPr="00A92E4F" w:rsidTr="009A20E1">
        <w:trPr>
          <w:trHeight w:val="37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2E4F" w:rsidRPr="00A92E4F" w:rsidTr="009A20E1">
        <w:trPr>
          <w:trHeight w:val="37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4F" w:rsidRPr="00A92E4F" w:rsidRDefault="00A92E4F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Должность, Ф.И.О.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_______________________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4F" w:rsidRPr="00A92E4F" w:rsidRDefault="00A92E4F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«____» _____________ 20___г.</w:t>
            </w:r>
          </w:p>
        </w:tc>
      </w:tr>
      <w:tr w:rsidR="00A92E4F" w:rsidRPr="00A92E4F" w:rsidTr="009A20E1">
        <w:trPr>
          <w:trHeight w:val="37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E4F" w:rsidRPr="00A92E4F" w:rsidRDefault="00A92E4F" w:rsidP="00A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vertAlign w:val="superscript"/>
              </w:rPr>
            </w:pPr>
            <w:r w:rsidRPr="00A92E4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4F" w:rsidRPr="00A92E4F" w:rsidRDefault="00A92E4F" w:rsidP="00A9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D7F11" w:rsidRPr="00167AE1" w:rsidRDefault="000D7F11" w:rsidP="00694C6C">
      <w:pPr>
        <w:rPr>
          <w:sz w:val="24"/>
          <w:szCs w:val="24"/>
        </w:rPr>
      </w:pPr>
      <w:bookmarkStart w:id="0" w:name="_GoBack"/>
      <w:bookmarkEnd w:id="0"/>
    </w:p>
    <w:sectPr w:rsidR="000D7F11" w:rsidRPr="00167AE1" w:rsidSect="00447F2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ABD" w:rsidRDefault="005B7ABD" w:rsidP="008E190A">
      <w:pPr>
        <w:spacing w:after="0" w:line="240" w:lineRule="auto"/>
      </w:pPr>
      <w:r>
        <w:separator/>
      </w:r>
    </w:p>
  </w:endnote>
  <w:endnote w:type="continuationSeparator" w:id="0">
    <w:p w:rsidR="005B7ABD" w:rsidRDefault="005B7ABD" w:rsidP="008E1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ABD" w:rsidRDefault="005B7ABD" w:rsidP="008E190A">
      <w:pPr>
        <w:spacing w:after="0" w:line="240" w:lineRule="auto"/>
      </w:pPr>
      <w:r>
        <w:separator/>
      </w:r>
    </w:p>
  </w:footnote>
  <w:footnote w:type="continuationSeparator" w:id="0">
    <w:p w:rsidR="005B7ABD" w:rsidRDefault="005B7ABD" w:rsidP="008E190A">
      <w:pPr>
        <w:spacing w:after="0" w:line="240" w:lineRule="auto"/>
      </w:pPr>
      <w:r>
        <w:continuationSeparator/>
      </w:r>
    </w:p>
  </w:footnote>
  <w:footnote w:id="1">
    <w:p w:rsidR="00A92E4F" w:rsidRPr="00B065CA" w:rsidRDefault="00A92E4F" w:rsidP="00A92E4F">
      <w:pPr>
        <w:pStyle w:val="a4"/>
        <w:jc w:val="both"/>
      </w:pPr>
      <w:r w:rsidRPr="006D502D">
        <w:rPr>
          <w:rStyle w:val="a3"/>
        </w:rPr>
        <w:footnoteRef/>
      </w:r>
      <w:r w:rsidRPr="00B065CA">
        <w:t xml:space="preserve"> </w:t>
      </w:r>
      <w:r w:rsidRPr="00B065CA">
        <w:rPr>
          <w:rFonts w:ascii="Times New Roman" w:hAnsi="Times New Roman"/>
          <w:color w:val="000000"/>
        </w:rPr>
        <w:t xml:space="preserve">Пункт (подпункт) годового плана деятельности Контрольно-счетной палаты Орловской области, распоряжение </w:t>
      </w:r>
      <w:r>
        <w:rPr>
          <w:rFonts w:ascii="Times New Roman" w:hAnsi="Times New Roman"/>
          <w:color w:val="000000"/>
        </w:rPr>
        <w:t xml:space="preserve">председателя Контрольно-счетной палаты </w:t>
      </w:r>
      <w:r w:rsidRPr="00B065CA">
        <w:rPr>
          <w:rFonts w:ascii="Times New Roman" w:hAnsi="Times New Roman"/>
          <w:color w:val="000000"/>
        </w:rPr>
        <w:t xml:space="preserve">о проведении </w:t>
      </w:r>
      <w:r>
        <w:rPr>
          <w:rFonts w:ascii="Times New Roman" w:hAnsi="Times New Roman"/>
          <w:color w:val="000000"/>
        </w:rPr>
        <w:t>контрольного мероприятия</w:t>
      </w:r>
    </w:p>
  </w:footnote>
  <w:footnote w:id="2">
    <w:p w:rsidR="00A92E4F" w:rsidRDefault="00A92E4F">
      <w:pPr>
        <w:pStyle w:val="a4"/>
      </w:pPr>
      <w:r>
        <w:rPr>
          <w:rStyle w:val="a3"/>
        </w:rPr>
        <w:footnoteRef/>
      </w:r>
      <w:r w:rsidR="00694C6C">
        <w:t xml:space="preserve"> В</w:t>
      </w:r>
      <w:r>
        <w:t xml:space="preserve"> случае</w:t>
      </w:r>
      <w:proofErr w:type="gramStart"/>
      <w:r>
        <w:t>,</w:t>
      </w:r>
      <w:proofErr w:type="gramEnd"/>
      <w:r>
        <w:t xml:space="preserve"> если он не указан в наименовании мероприятия</w:t>
      </w:r>
    </w:p>
  </w:footnote>
  <w:footnote w:id="3">
    <w:p w:rsidR="00A92E4F" w:rsidRDefault="00A92E4F" w:rsidP="00A92E4F">
      <w:pPr>
        <w:pStyle w:val="a4"/>
        <w:jc w:val="both"/>
      </w:pPr>
      <w:r w:rsidRPr="006D502D">
        <w:rPr>
          <w:rStyle w:val="a3"/>
        </w:rPr>
        <w:footnoteRef/>
      </w:r>
      <w:r w:rsidR="00694C6C">
        <w:t xml:space="preserve"> </w:t>
      </w:r>
      <w:r w:rsidRPr="00570A76">
        <w:t>В случае</w:t>
      </w:r>
      <w:proofErr w:type="gramStart"/>
      <w:r w:rsidRPr="00570A76">
        <w:t>,</w:t>
      </w:r>
      <w:proofErr w:type="gramEnd"/>
      <w:r w:rsidRPr="00570A76">
        <w:t xml:space="preserve"> если выявленные нарушения содержатся в Классификаторе нарушений, выявляемых в ходе внешнего государственного аудита (контроля) (одобрен Коллегией Счетной палаты Российской Федерации 18 декабря 2014 года</w:t>
      </w:r>
      <w:r w:rsidRPr="00F3347F">
        <w:t xml:space="preserve"> протокол № 63К (1009)</w:t>
      </w:r>
      <w:r w:rsidRPr="00570A76">
        <w:t>), следует указывать код нарушения по указанному классификатору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90A"/>
    <w:rsid w:val="000D7F11"/>
    <w:rsid w:val="00167AE1"/>
    <w:rsid w:val="001A1B77"/>
    <w:rsid w:val="001F5FE8"/>
    <w:rsid w:val="00332F7D"/>
    <w:rsid w:val="00447F26"/>
    <w:rsid w:val="005B7ABD"/>
    <w:rsid w:val="006114B6"/>
    <w:rsid w:val="00694C6C"/>
    <w:rsid w:val="008E190A"/>
    <w:rsid w:val="0097456F"/>
    <w:rsid w:val="009F6821"/>
    <w:rsid w:val="00A92E4F"/>
    <w:rsid w:val="00B553F4"/>
    <w:rsid w:val="00E244AC"/>
    <w:rsid w:val="00FC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9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8E190A"/>
    <w:rPr>
      <w:sz w:val="20"/>
      <w:vertAlign w:val="superscript"/>
    </w:rPr>
  </w:style>
  <w:style w:type="paragraph" w:styleId="a4">
    <w:name w:val="footnote text"/>
    <w:basedOn w:val="a"/>
    <w:link w:val="a5"/>
    <w:semiHidden/>
    <w:rsid w:val="008E190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8E190A"/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9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8E190A"/>
    <w:rPr>
      <w:sz w:val="20"/>
      <w:vertAlign w:val="superscript"/>
    </w:rPr>
  </w:style>
  <w:style w:type="paragraph" w:styleId="a4">
    <w:name w:val="footnote text"/>
    <w:basedOn w:val="a"/>
    <w:link w:val="a5"/>
    <w:semiHidden/>
    <w:rsid w:val="008E190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8E190A"/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25601-9B52-469B-BA64-5007283F7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2015-03-11T08:00:00Z</dcterms:created>
  <dcterms:modified xsi:type="dcterms:W3CDTF">2015-03-17T12:45:00Z</dcterms:modified>
</cp:coreProperties>
</file>